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Default="008721D6"/>
    <w:p w:rsidR="008721D6" w:rsidRPr="008721D6" w:rsidRDefault="008721D6" w:rsidP="008721D6">
      <w:pPr>
        <w:pStyle w:val="h1-p0"/>
        <w:spacing w:before="0" w:beforeAutospacing="0"/>
        <w:rPr>
          <w:lang w:val="ru-RU"/>
        </w:rPr>
      </w:pPr>
      <w:r w:rsidRPr="008721D6">
        <w:rPr>
          <w:rStyle w:val="emphasis-c5"/>
          <w:lang w:val="ru-RU"/>
        </w:rPr>
        <w:t xml:space="preserve">Сервис в Бостоне </w:t>
      </w:r>
    </w:p>
    <w:p w:rsidR="008721D6" w:rsidRPr="008721D6" w:rsidRDefault="008721D6" w:rsidP="008721D6">
      <w:pPr>
        <w:pStyle w:val="normal-p"/>
        <w:rPr>
          <w:lang w:val="ru-RU"/>
        </w:rPr>
      </w:pP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Встреча в аэропорту и транспортировка в гостиницу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Доставка в аэропорт и помощь при регистрации на рейс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Сопровождение на шопинг-туры, </w:t>
      </w:r>
      <w:r>
        <w:rPr>
          <w:rStyle w:val="emphasis-c6"/>
        </w:rPr>
        <w:t>SPA</w:t>
      </w:r>
      <w:r w:rsidRPr="008721D6">
        <w:rPr>
          <w:rStyle w:val="emphasis-c6"/>
          <w:lang w:val="ru-RU"/>
        </w:rPr>
        <w:t xml:space="preserve"> – туры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Организация билетов на шоу, заказ банкетов в ресторанах, сопровождение или заказ мест в ночных клубах 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>
        <w:rPr>
          <w:rStyle w:val="emphasis-c6"/>
        </w:rPr>
        <w:t>T</w:t>
      </w:r>
      <w:r w:rsidRPr="008721D6">
        <w:rPr>
          <w:rStyle w:val="emphasis-c6"/>
          <w:lang w:val="ru-RU"/>
        </w:rPr>
        <w:t xml:space="preserve">рансфер в Нью Йорк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Поездка в самое больщое казино мира “Могиканское Солнце”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Услуги переводчика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normal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Услуги русскоязычного гида </w:t>
      </w:r>
    </w:p>
    <w:p w:rsidR="008721D6" w:rsidRDefault="008721D6" w:rsidP="008721D6">
      <w:pPr>
        <w:pStyle w:val="normal-p"/>
        <w:numPr>
          <w:ilvl w:val="0"/>
          <w:numId w:val="1"/>
        </w:numPr>
        <w:rPr>
          <w:rStyle w:val="emphasis-c6"/>
          <w:lang w:val="ru-RU"/>
        </w:rPr>
      </w:pPr>
      <w:r w:rsidRPr="008721D6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721D6" w:rsidRDefault="008721D6" w:rsidP="008721D6">
      <w:pPr>
        <w:pStyle w:val="normal-p"/>
        <w:rPr>
          <w:rStyle w:val="emphasis-c6"/>
          <w:lang w:val="ru-RU"/>
        </w:rPr>
      </w:pPr>
    </w:p>
    <w:p w:rsidR="008721D6" w:rsidRDefault="008721D6" w:rsidP="008721D6">
      <w:pPr>
        <w:pStyle w:val="normal-p"/>
        <w:rPr>
          <w:rStyle w:val="emphasis-c6"/>
          <w:lang w:val="ru-RU"/>
        </w:rPr>
      </w:pPr>
      <w:r>
        <w:rPr>
          <w:rStyle w:val="emphasis-c6"/>
          <w:lang w:val="ru-RU"/>
        </w:rPr>
        <w:t>Туры по Бостону:</w:t>
      </w:r>
    </w:p>
    <w:p w:rsidR="008721D6" w:rsidRPr="008721D6" w:rsidRDefault="008721D6" w:rsidP="008721D6">
      <w:pPr>
        <w:pStyle w:val="normal-p"/>
        <w:ind w:left="720"/>
        <w:rPr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>
        <w:rPr>
          <w:rStyle w:val="emphasis-c4"/>
          <w:lang w:val="ru-RU"/>
        </w:rPr>
        <w:t>Б</w:t>
      </w:r>
      <w:r w:rsidRPr="008721D6">
        <w:rPr>
          <w:rStyle w:val="emphasis-c4"/>
          <w:lang w:val="ru-RU"/>
        </w:rPr>
        <w:t xml:space="preserve">остон / Кэмбридж </w:t>
      </w:r>
      <w:r>
        <w:rPr>
          <w:rStyle w:val="emphasis-c4"/>
          <w:lang w:val="ru-RU"/>
        </w:rPr>
        <w:t xml:space="preserve">   </w:t>
      </w:r>
      <w:r w:rsidRPr="008721D6">
        <w:rPr>
          <w:rStyle w:val="emphasis-c3"/>
          <w:lang w:val="ru-RU"/>
        </w:rPr>
        <w:t>Исторический Кэмбридж, Гарвардский Университет, Дом Лонгфелло, Кладбище Маунт Об</w:t>
      </w:r>
      <w:r>
        <w:rPr>
          <w:rStyle w:val="emphasis-c3"/>
          <w:lang w:val="ru-RU"/>
        </w:rPr>
        <w:t xml:space="preserve">урн, Гарвардская Школа Бизнесса, </w:t>
      </w:r>
      <w:r w:rsidRPr="008721D6">
        <w:rPr>
          <w:rStyle w:val="emphasis-c3"/>
          <w:lang w:val="ru-RU"/>
        </w:rPr>
        <w:t xml:space="preserve">Даунтаун Бостона, Публичная библиотека, Стэйт Хаус, Путь Свободы, Музей Христианской Науки, Мемориал Жертв Холокоста, Фанеул Холл, Церковь Троицы. 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4"/>
          <w:lang w:val="ru-RU"/>
        </w:rPr>
        <w:t>Конкорд, Музей ДеКордова -</w:t>
      </w:r>
      <w:r w:rsidRPr="008721D6">
        <w:rPr>
          <w:rStyle w:val="emphasis-c3"/>
          <w:lang w:val="ru-RU"/>
        </w:rPr>
        <w:t>Парк-музей под открытым небом</w:t>
      </w:r>
      <w:r>
        <w:rPr>
          <w:rStyle w:val="emphasis-c4"/>
        </w:rPr>
        <w:t> </w:t>
      </w:r>
    </w:p>
    <w:p w:rsidR="008721D6" w:rsidRPr="008721D6" w:rsidRDefault="008721D6" w:rsidP="002136B6">
      <w:pPr>
        <w:pStyle w:val="h1-p"/>
        <w:numPr>
          <w:ilvl w:val="0"/>
          <w:numId w:val="1"/>
        </w:numPr>
        <w:rPr>
          <w:rStyle w:val="emphasis-c4"/>
          <w:lang w:val="ru-RU"/>
        </w:rPr>
      </w:pPr>
      <w:r w:rsidRPr="008721D6">
        <w:rPr>
          <w:rStyle w:val="emphasis-c4"/>
          <w:lang w:val="ru-RU"/>
        </w:rPr>
        <w:t>ПЛИМУТ И НЬЮПОР</w:t>
      </w:r>
      <w:r>
        <w:rPr>
          <w:rStyle w:val="emphasis-c4"/>
        </w:rPr>
        <w:t>T</w:t>
      </w:r>
      <w:r w:rsidRPr="008721D6">
        <w:rPr>
          <w:rStyle w:val="emphasis-c4"/>
          <w:lang w:val="ru-RU"/>
        </w:rPr>
        <w:t xml:space="preserve">     </w:t>
      </w:r>
      <w:r w:rsidRPr="008721D6">
        <w:rPr>
          <w:rStyle w:val="emphasis-c3"/>
          <w:lang w:val="ru-RU"/>
        </w:rPr>
        <w:t xml:space="preserve">мы отправляемся по следам Пилигримов – основателей НОВОЙ АНГЛИИ. Памятник Отцам-основателям Плимутской колонии, второй по величине гранитной статуи в Америке.Корабль «Мейфлауэр», на котором прибыли первые жители Новой Англии - пуритане. Плантации клюквы, Дегустация клюквенных вин (по сезону). Самый маленький и самый богатый штат Америки – Род-Айленд, город Ньюпорт, известный как город-курорт миллионеров. </w:t>
      </w:r>
      <w:proofErr w:type="spellStart"/>
      <w:r>
        <w:rPr>
          <w:rStyle w:val="emphasis-c3"/>
        </w:rPr>
        <w:t>Дворец</w:t>
      </w:r>
      <w:proofErr w:type="spellEnd"/>
      <w:r>
        <w:rPr>
          <w:rStyle w:val="emphasis-c3"/>
        </w:rPr>
        <w:t xml:space="preserve"> </w:t>
      </w:r>
      <w:proofErr w:type="spellStart"/>
      <w:r>
        <w:rPr>
          <w:rStyle w:val="emphasis-c3"/>
        </w:rPr>
        <w:t>Вандербилтов</w:t>
      </w:r>
      <w:proofErr w:type="spellEnd"/>
      <w:r>
        <w:rPr>
          <w:rStyle w:val="emphasis-c3"/>
        </w:rPr>
        <w:t xml:space="preserve">. </w:t>
      </w:r>
    </w:p>
    <w:p w:rsidR="008721D6" w:rsidRDefault="008721D6" w:rsidP="008721D6">
      <w:pPr>
        <w:pStyle w:val="normal-p"/>
        <w:rPr>
          <w:rStyle w:val="emphasis-c4"/>
          <w:lang w:val="ru-RU"/>
        </w:rPr>
      </w:pPr>
    </w:p>
    <w:p w:rsidR="008721D6" w:rsidRPr="008721D6" w:rsidRDefault="008721D6" w:rsidP="008721D6">
      <w:pPr>
        <w:pStyle w:val="normal-p"/>
        <w:rPr>
          <w:lang w:val="ru-RU"/>
        </w:rPr>
      </w:pPr>
      <w:r w:rsidRPr="008721D6">
        <w:rPr>
          <w:rStyle w:val="emphasis-c4"/>
          <w:lang w:val="ru-RU"/>
        </w:rPr>
        <w:t>А так же</w:t>
      </w:r>
      <w:r>
        <w:rPr>
          <w:rStyle w:val="emphasis-c4"/>
          <w:lang w:val="ru-RU"/>
        </w:rPr>
        <w:t xml:space="preserve"> можно организовать посещение</w:t>
      </w:r>
      <w:r w:rsidRPr="008721D6">
        <w:rPr>
          <w:rStyle w:val="emphasis-c4"/>
          <w:lang w:val="ru-RU"/>
        </w:rPr>
        <w:t>: Музей Изящных искусств, Музей Изабеллы Гарднер, Музей Науки, Омни Театр, Обзорная площадка Пруденшиал Таур, Бостонский Аквариум, Публичная Библиотека</w:t>
      </w:r>
    </w:p>
    <w:sectPr w:rsidR="008721D6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162AD2"/>
    <w:rsid w:val="008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2019-01-15T23:21:00Z</dcterms:created>
  <dcterms:modified xsi:type="dcterms:W3CDTF">2019-01-15T23:21:00Z</dcterms:modified>
</cp:coreProperties>
</file>